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Style"/>
        <w:tblW w:w="0" w:type="auto"/>
        <w:tblInd w:w="0" w:type="dxa"/>
        <w:tblLook w:val="04A0"/>
      </w:tblPr>
      <w:tblGrid>
        <w:gridCol w:w="4000"/>
        <w:gridCol w:w="5150"/>
      </w:tblGrid>
      <w:tr w:rsidR="00441560">
        <w:tc>
          <w:tcPr>
            <w:tcW w:w="4000" w:type="dxa"/>
          </w:tcPr>
          <w:p w:rsidR="00441560" w:rsidRDefault="00C632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83155" cy="158623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</w:tcPr>
          <w:p w:rsidR="00441560" w:rsidRDefault="00444091">
            <w:r>
              <w:rPr>
                <w:b/>
                <w:color w:val="333333"/>
                <w:sz w:val="32"/>
                <w:szCs w:val="32"/>
              </w:rPr>
              <w:t xml:space="preserve">iMiner A588X8D2 </w:t>
            </w:r>
          </w:p>
          <w:p w:rsidR="00441560" w:rsidRDefault="00441560"/>
          <w:p w:rsidR="00441560" w:rsidRDefault="00444091">
            <w:pPr>
              <w:numPr>
                <w:ilvl w:val="0"/>
                <w:numId w:val="3"/>
              </w:numPr>
            </w:pPr>
            <w:r>
              <w:t>8 AMD RX580 GPUs inside</w:t>
            </w:r>
          </w:p>
          <w:p w:rsidR="00441560" w:rsidRDefault="00444091">
            <w:pPr>
              <w:numPr>
                <w:ilvl w:val="0"/>
                <w:numId w:val="3"/>
              </w:numPr>
            </w:pPr>
            <w:r>
              <w:t>Plug and mine</w:t>
            </w:r>
          </w:p>
          <w:p w:rsidR="00441560" w:rsidRDefault="00444091">
            <w:pPr>
              <w:numPr>
                <w:ilvl w:val="0"/>
                <w:numId w:val="3"/>
              </w:numPr>
            </w:pPr>
            <w:r>
              <w:t>Blockchain grade hardware design</w:t>
            </w:r>
          </w:p>
          <w:p w:rsidR="00441560" w:rsidRDefault="00444091">
            <w:pPr>
              <w:numPr>
                <w:ilvl w:val="0"/>
                <w:numId w:val="3"/>
              </w:numPr>
            </w:pPr>
            <w:r>
              <w:t>Supports major crypto currencies, such as ETH, ETC, RVN, and ERG…etc.</w:t>
            </w:r>
          </w:p>
          <w:p w:rsidR="00441560" w:rsidRDefault="00444091">
            <w:pPr>
              <w:numPr>
                <w:ilvl w:val="0"/>
                <w:numId w:val="3"/>
              </w:numPr>
            </w:pPr>
            <w:r>
              <w:t>Supports Win10,HiveOS and Linux</w:t>
            </w:r>
          </w:p>
          <w:p w:rsidR="00441560" w:rsidRDefault="00444091">
            <w:pPr>
              <w:numPr>
                <w:ilvl w:val="0"/>
                <w:numId w:val="3"/>
              </w:numPr>
            </w:pPr>
            <w:r>
              <w:t>ETH hash rate 232 MH/s (±5%)</w:t>
            </w:r>
          </w:p>
          <w:p w:rsidR="00441560" w:rsidRDefault="00441560" w:rsidP="009A02B1">
            <w:pPr>
              <w:ind w:left="720"/>
            </w:pPr>
          </w:p>
        </w:tc>
      </w:tr>
    </w:tbl>
    <w:p w:rsidR="00441560" w:rsidRDefault="00441560"/>
    <w:tbl>
      <w:tblPr>
        <w:tblStyle w:val="TableStyle"/>
        <w:tblW w:w="0" w:type="auto"/>
        <w:tblInd w:w="0" w:type="dxa"/>
        <w:tblLook w:val="04A0"/>
      </w:tblPr>
      <w:tblGrid>
        <w:gridCol w:w="2150"/>
        <w:gridCol w:w="7000"/>
      </w:tblGrid>
      <w:tr w:rsidR="00441560">
        <w:tc>
          <w:tcPr>
            <w:tcW w:w="2150" w:type="dxa"/>
            <w:vAlign w:val="center"/>
          </w:tcPr>
          <w:p w:rsidR="0044156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Motherboard</w:t>
            </w:r>
          </w:p>
        </w:tc>
        <w:tc>
          <w:tcPr>
            <w:tcW w:w="7000" w:type="dxa"/>
          </w:tcPr>
          <w:p w:rsidR="0044156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TB360-BTC D+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CPU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Intel G4900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Memory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So-Dimm 8G DDR4 2666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SSD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SSD 120G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GPU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8 x AMD RX580 8G 2048SP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PSU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2000W / 220V ( Only supports 220V )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Rear Panel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4 x USB 2.0 Port</w:t>
            </w:r>
          </w:p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1 x HDMI Connector</w:t>
            </w:r>
          </w:p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1 x RJ-45 Port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LAN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Realtek RTL8111H - 10/100/1000 Controller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OS SUPPORT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Windows 10(64bit)</w:t>
            </w:r>
          </w:p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Linux OS(64bits)</w:t>
            </w:r>
          </w:p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HiveOS</w:t>
            </w:r>
          </w:p>
        </w:tc>
      </w:tr>
      <w:tr w:rsidR="00441560">
        <w:tc>
          <w:tcPr>
            <w:tcW w:w="2150" w:type="dxa"/>
            <w:vAlign w:val="center"/>
          </w:tcPr>
          <w:p w:rsidR="00441560" w:rsidRPr="00A44FB0" w:rsidRDefault="00444091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ACCESSORIES</w:t>
            </w:r>
          </w:p>
        </w:tc>
        <w:tc>
          <w:tcPr>
            <w:tcW w:w="7000" w:type="dxa"/>
          </w:tcPr>
          <w:p w:rsidR="00441560" w:rsidRPr="00A44FB0" w:rsidRDefault="0044409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1 x DVD Driver</w:t>
            </w:r>
          </w:p>
          <w:p w:rsidR="00441560" w:rsidRPr="00A44FB0" w:rsidRDefault="00444091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1 x POWER Cord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Hashrate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ETH : 232 MH/s (±5%)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Chassis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Black / 4 x 12 cm FAN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Chassis Dimension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54 x 42 x 20 cm ( L x W x H )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Carton Dimension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62 x 51.5 x 29 cm ( L x W x H )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Net weight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15.0 kg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Gross weight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>16.6 kg</w:t>
            </w:r>
          </w:p>
        </w:tc>
      </w:tr>
      <w:tr w:rsidR="00A44FB0">
        <w:tc>
          <w:tcPr>
            <w:tcW w:w="2150" w:type="dxa"/>
            <w:vAlign w:val="center"/>
          </w:tcPr>
          <w:p w:rsidR="00A44FB0" w:rsidRPr="00A44FB0" w:rsidRDefault="00A44FB0">
            <w:p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t xml:space="preserve">Crypto Currency </w:t>
            </w:r>
            <w:r w:rsidRPr="00A44FB0">
              <w:rPr>
                <w:sz w:val="24"/>
                <w:szCs w:val="24"/>
              </w:rPr>
              <w:lastRenderedPageBreak/>
              <w:t>support</w:t>
            </w:r>
          </w:p>
        </w:tc>
        <w:tc>
          <w:tcPr>
            <w:tcW w:w="7000" w:type="dxa"/>
          </w:tcPr>
          <w:p w:rsidR="00A44FB0" w:rsidRPr="00A44FB0" w:rsidRDefault="00A44FB0" w:rsidP="00A44FB0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A44FB0">
              <w:rPr>
                <w:sz w:val="24"/>
                <w:szCs w:val="24"/>
              </w:rPr>
              <w:lastRenderedPageBreak/>
              <w:t>ETH, ETC, RVN, ERG</w:t>
            </w:r>
          </w:p>
        </w:tc>
      </w:tr>
    </w:tbl>
    <w:p w:rsidR="004B2D0D" w:rsidRDefault="004B2D0D"/>
    <w:p w:rsidR="00A44FB0" w:rsidRDefault="003A4455">
      <w:r>
        <w:rPr>
          <w:rFonts w:hint="eastAsia"/>
          <w:noProof/>
        </w:rPr>
        <w:drawing>
          <wp:inline distT="0" distB="0" distL="0" distR="0">
            <wp:extent cx="5756275" cy="3235325"/>
            <wp:effectExtent l="19050" t="0" r="0" b="0"/>
            <wp:docPr id="12" name="圖片 1" descr="D:\xmapp\htdocs\public_html\app\en\mining\images\A588X8D2\AA-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mapp\htdocs\public_html\app\en\mining\images\A588X8D2\AA-6-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275" cy="3235325"/>
            <wp:effectExtent l="19050" t="0" r="0" b="0"/>
            <wp:docPr id="13" name="圖片 2" descr="D:\xmapp\htdocs\public_html\app\en\mining\images\A588X8D2\AA-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xmapp\htdocs\public_html\app\en\mining\images\A588X8D2\AA-6-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3235325"/>
            <wp:effectExtent l="19050" t="0" r="0" b="0"/>
            <wp:docPr id="14" name="圖片 3" descr="D:\xmapp\htdocs\public_html\app\en\mining\images\A588X8D2\AA-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xmapp\htdocs\public_html\app\en\mining\images\A588X8D2\AA-6-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275" cy="3235325"/>
            <wp:effectExtent l="19050" t="0" r="0" b="0"/>
            <wp:docPr id="15" name="圖片 4" descr="D:\xmapp\htdocs\public_html\app\en\mining\images\A588X8D2\AA-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xmapp\htdocs\public_html\app\en\mining\images\A588X8D2\AA-6-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3235325"/>
            <wp:effectExtent l="19050" t="0" r="0" b="0"/>
            <wp:docPr id="16" name="圖片 5" descr="D:\xmapp\htdocs\public_html\app\en\mining\images\A588X8D2\AA-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xmapp\htdocs\public_html\app\en\mining\images\A588X8D2\AA-6-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275" cy="3235325"/>
            <wp:effectExtent l="19050" t="0" r="0" b="0"/>
            <wp:docPr id="17" name="圖片 6" descr="D:\xmapp\htdocs\public_html\app\en\mining\images\A588X8D2\AA-6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xmapp\htdocs\public_html\app\en\mining\images\A588X8D2\AA-6-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3235325"/>
            <wp:effectExtent l="19050" t="0" r="0" b="0"/>
            <wp:docPr id="19" name="圖片 8" descr="D:\xmapp\htdocs\public_html\app\en\mining\images\A588X8D2\AA-6-0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xmapp\htdocs\public_html\app\en\mining\images\A588X8D2\AA-6-07-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275" cy="3235325"/>
            <wp:effectExtent l="19050" t="0" r="0" b="0"/>
            <wp:docPr id="20" name="圖片 9" descr="D:\xmapp\htdocs\public_html\app\en\mining\images\A588X8D2\AA-6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xmapp\htdocs\public_html\app\en\mining\images\A588X8D2\AA-6-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6275" cy="3235325"/>
            <wp:effectExtent l="19050" t="0" r="0" b="0"/>
            <wp:docPr id="21" name="圖片 10" descr="D:\xmapp\htdocs\public_html\app\en\mining\images\A588X8D2\AA-6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xmapp\htdocs\public_html\app\en\mining\images\A588X8D2\AA-6-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3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4FB0" w:rsidSect="00441560">
      <w:headerReference w:type="default" r:id="rId17"/>
      <w:footerReference w:type="default" r:id="rId18"/>
      <w:pgSz w:w="11906" w:h="16838"/>
      <w:pgMar w:top="1418" w:right="1418" w:bottom="1134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A13" w:rsidRDefault="00073A13" w:rsidP="00441560">
      <w:r>
        <w:separator/>
      </w:r>
    </w:p>
  </w:endnote>
  <w:endnote w:type="continuationSeparator" w:id="1">
    <w:p w:rsidR="00073A13" w:rsidRDefault="00073A13" w:rsidP="004415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560" w:rsidRDefault="00441560"/>
  <w:p w:rsidR="00441560" w:rsidRDefault="00444091">
    <w:pPr>
      <w:pStyle w:val="pStyle"/>
    </w:pPr>
    <w:r>
      <w:rPr>
        <w:color w:val="666666"/>
        <w:sz w:val="16"/>
        <w:szCs w:val="16"/>
      </w:rPr>
      <w:t xml:space="preserve">Page </w:t>
    </w:r>
    <w:r w:rsidR="004B2D0D">
      <w:fldChar w:fldCharType="begin"/>
    </w:r>
    <w:r>
      <w:rPr>
        <w:color w:val="666666"/>
        <w:sz w:val="16"/>
        <w:szCs w:val="16"/>
      </w:rPr>
      <w:instrText>PAGE</w:instrText>
    </w:r>
    <w:r w:rsidR="004B2D0D">
      <w:fldChar w:fldCharType="separate"/>
    </w:r>
    <w:r w:rsidR="003A4455">
      <w:rPr>
        <w:noProof/>
        <w:color w:val="666666"/>
        <w:sz w:val="16"/>
        <w:szCs w:val="16"/>
      </w:rPr>
      <w:t>5</w:t>
    </w:r>
    <w:r w:rsidR="004B2D0D">
      <w:fldChar w:fldCharType="end"/>
    </w:r>
    <w:r>
      <w:rPr>
        <w:color w:val="666666"/>
        <w:sz w:val="16"/>
        <w:szCs w:val="16"/>
      </w:rPr>
      <w:t xml:space="preserve"> of </w:t>
    </w:r>
    <w:r w:rsidR="004B2D0D">
      <w:fldChar w:fldCharType="begin"/>
    </w:r>
    <w:r>
      <w:rPr>
        <w:color w:val="666666"/>
        <w:sz w:val="16"/>
        <w:szCs w:val="16"/>
      </w:rPr>
      <w:instrText>NUMPAGES</w:instrText>
    </w:r>
    <w:r w:rsidR="004B2D0D">
      <w:fldChar w:fldCharType="separate"/>
    </w:r>
    <w:r w:rsidR="003A4455">
      <w:rPr>
        <w:noProof/>
        <w:color w:val="666666"/>
        <w:sz w:val="16"/>
        <w:szCs w:val="16"/>
      </w:rPr>
      <w:t>6</w:t>
    </w:r>
    <w:r w:rsidR="004B2D0D">
      <w:fldChar w:fldCharType="end"/>
    </w:r>
    <w:r>
      <w:rPr>
        <w:color w:val="666666"/>
        <w:sz w:val="16"/>
        <w:szCs w:val="16"/>
      </w:rPr>
      <w:t>.</w:t>
    </w:r>
  </w:p>
  <w:p w:rsidR="00441560" w:rsidRDefault="00444091">
    <w:r>
      <w:rPr>
        <w:color w:val="FF3300"/>
        <w:sz w:val="16"/>
        <w:szCs w:val="16"/>
      </w:rPr>
      <w:t>The specification and pictures are subject to change without notice and the package contents may differ by area or your motherboard version!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A13" w:rsidRDefault="00073A13" w:rsidP="00441560">
      <w:r>
        <w:separator/>
      </w:r>
    </w:p>
  </w:footnote>
  <w:footnote w:type="continuationSeparator" w:id="1">
    <w:p w:rsidR="00073A13" w:rsidRDefault="00073A13" w:rsidP="004415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560" w:rsidRDefault="00C632AA">
    <w:pPr>
      <w:jc w:val="right"/>
    </w:pPr>
    <w:r>
      <w:rPr>
        <w:noProof/>
      </w:rPr>
      <w:drawing>
        <wp:inline distT="0" distB="0" distL="0" distR="0">
          <wp:extent cx="2140585" cy="512445"/>
          <wp:effectExtent l="19050" t="0" r="0" b="0"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0585" cy="512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41560" w:rsidRDefault="0044156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41560"/>
    <w:rsid w:val="00073A13"/>
    <w:rsid w:val="003A4455"/>
    <w:rsid w:val="00441560"/>
    <w:rsid w:val="00444091"/>
    <w:rsid w:val="004B2D0D"/>
    <w:rsid w:val="009A02B1"/>
    <w:rsid w:val="00A44FB0"/>
    <w:rsid w:val="00C63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D0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Style">
    <w:name w:val="rStyle"/>
    <w:rsid w:val="00441560"/>
    <w:rPr>
      <w:b/>
      <w:color w:val="0000FF"/>
      <w:sz w:val="32"/>
      <w:szCs w:val="32"/>
    </w:rPr>
  </w:style>
  <w:style w:type="paragraph" w:customStyle="1" w:styleId="pStyle">
    <w:name w:val="pStyle"/>
    <w:rsid w:val="00441560"/>
    <w:pPr>
      <w:spacing w:after="100"/>
      <w:jc w:val="center"/>
    </w:pPr>
  </w:style>
  <w:style w:type="character" w:customStyle="1" w:styleId="redStyle">
    <w:name w:val="redStyle"/>
    <w:rsid w:val="00441560"/>
    <w:rPr>
      <w:b/>
      <w:color w:val="FF0000"/>
    </w:rPr>
  </w:style>
  <w:style w:type="table" w:customStyle="1" w:styleId="TableStyle">
    <w:name w:val="TableStyle"/>
    <w:uiPriority w:val="99"/>
    <w:rsid w:val="00441560"/>
    <w:tblPr>
      <w:tblBorders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  <w:insideH w:val="single" w:sz="6" w:space="0" w:color="CCCCCC"/>
        <w:insideV w:val="single" w:sz="6" w:space="0" w:color="CCCCCC"/>
      </w:tblBorders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header"/>
    <w:basedOn w:val="a"/>
    <w:link w:val="a4"/>
    <w:uiPriority w:val="99"/>
    <w:semiHidden/>
    <w:unhideWhenUsed/>
    <w:rsid w:val="00A44FB0"/>
    <w:pPr>
      <w:tabs>
        <w:tab w:val="center" w:pos="4153"/>
        <w:tab w:val="right" w:pos="8306"/>
      </w:tabs>
      <w:snapToGrid w:val="0"/>
    </w:pPr>
  </w:style>
  <w:style w:type="character" w:customStyle="1" w:styleId="a4">
    <w:name w:val="頁首 字元"/>
    <w:basedOn w:val="a0"/>
    <w:link w:val="a3"/>
    <w:uiPriority w:val="99"/>
    <w:semiHidden/>
    <w:rsid w:val="00A44FB0"/>
  </w:style>
  <w:style w:type="paragraph" w:styleId="a5">
    <w:name w:val="footer"/>
    <w:basedOn w:val="a"/>
    <w:link w:val="a6"/>
    <w:uiPriority w:val="99"/>
    <w:semiHidden/>
    <w:unhideWhenUsed/>
    <w:rsid w:val="00A44FB0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semiHidden/>
    <w:rsid w:val="00A44FB0"/>
  </w:style>
  <w:style w:type="paragraph" w:styleId="a7">
    <w:name w:val="Balloon Text"/>
    <w:basedOn w:val="a"/>
    <w:link w:val="a8"/>
    <w:uiPriority w:val="99"/>
    <w:semiHidden/>
    <w:unhideWhenUsed/>
    <w:rsid w:val="003A44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A445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126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>BIOSTAR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BIOSTAR Marketing</dc:creator>
  <cp:lastModifiedBy>108012</cp:lastModifiedBy>
  <cp:revision>3</cp:revision>
  <dcterms:created xsi:type="dcterms:W3CDTF">2022-03-08T03:18:00Z</dcterms:created>
  <dcterms:modified xsi:type="dcterms:W3CDTF">2022-03-08T03:20:00Z</dcterms:modified>
</cp:coreProperties>
</file>